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10" w:rsidRDefault="004F4D10" w:rsidP="00576D7B">
      <w:pPr>
        <w:rPr>
          <w:rFonts w:cstheme="minorHAnsi"/>
        </w:rPr>
      </w:pPr>
      <w:r>
        <w:rPr>
          <w:rFonts w:cstheme="minorHAnsi"/>
        </w:rPr>
        <w:t>“Reason for Hope” Campaign Receives Big Boost</w:t>
      </w:r>
    </w:p>
    <w:p w:rsidR="004F4D10" w:rsidRDefault="004F4D10" w:rsidP="00576D7B">
      <w:pPr>
        <w:rPr>
          <w:rFonts w:cstheme="minorHAnsi"/>
        </w:rPr>
      </w:pPr>
    </w:p>
    <w:p w:rsidR="00576D7B" w:rsidRPr="004F4D10" w:rsidRDefault="00576D7B" w:rsidP="00576D7B">
      <w:pPr>
        <w:rPr>
          <w:rFonts w:cstheme="minorHAnsi"/>
        </w:rPr>
      </w:pPr>
      <w:r w:rsidRPr="004F4D10">
        <w:rPr>
          <w:rFonts w:cstheme="minorHAnsi"/>
        </w:rPr>
        <w:t>On June 21</w:t>
      </w:r>
      <w:r w:rsidRPr="004F4D10">
        <w:rPr>
          <w:rFonts w:cstheme="minorHAnsi"/>
          <w:vertAlign w:val="superscript"/>
        </w:rPr>
        <w:t>st</w:t>
      </w:r>
      <w:r w:rsidRPr="004F4D10">
        <w:rPr>
          <w:rFonts w:cstheme="minorHAnsi"/>
        </w:rPr>
        <w:t>, the Hydrocephalus Association (HA) announced the launch of its new $3 million dollar fundraising campaign called “</w:t>
      </w:r>
      <w:r w:rsidRPr="004F4D10">
        <w:rPr>
          <w:rStyle w:val="Strong"/>
          <w:rFonts w:cstheme="minorHAnsi"/>
          <w:i/>
          <w:iCs/>
        </w:rPr>
        <w:t>Reason for Hope</w:t>
      </w:r>
      <w:r w:rsidRPr="004F4D10">
        <w:rPr>
          <w:rFonts w:cstheme="minorHAnsi"/>
        </w:rPr>
        <w:t>”.  We are very pleased to announce that we have received a commitment for a gift of $500,000 to that campaign.  The anonymous donor requested that these funds be used in support of HA’s partner the Hydrocephalus Clinical Research Network (HCRN).</w:t>
      </w:r>
    </w:p>
    <w:p w:rsidR="00576D7B" w:rsidRPr="004F4D10" w:rsidRDefault="00576D7B" w:rsidP="00576D7B">
      <w:pPr>
        <w:rPr>
          <w:rFonts w:cstheme="minorHAnsi"/>
        </w:rPr>
      </w:pPr>
    </w:p>
    <w:p w:rsidR="00841975" w:rsidRPr="004F4D10" w:rsidRDefault="00841975" w:rsidP="00841975">
      <w:pPr>
        <w:rPr>
          <w:rFonts w:cstheme="minorHAnsi"/>
        </w:rPr>
      </w:pPr>
      <w:r w:rsidRPr="004F4D10">
        <w:rPr>
          <w:rFonts w:cstheme="minorHAnsi"/>
        </w:rPr>
        <w:t>“This significant gift increases our research campaign fundraising to 1,700,000 dollars,” said Dawn Mancuso, CEO of the Hydrocephalus Association. “We hope that this leadership gift will inspire others to help us rapidly achieve our three million dollar goal and successfully execute our Research Initiative plans.”</w:t>
      </w:r>
    </w:p>
    <w:p w:rsidR="00841975" w:rsidRPr="004F4D10" w:rsidRDefault="00841975" w:rsidP="00841975">
      <w:pPr>
        <w:rPr>
          <w:rFonts w:cstheme="minorHAnsi"/>
        </w:rPr>
      </w:pPr>
    </w:p>
    <w:p w:rsidR="00841975" w:rsidRPr="004F4D10" w:rsidRDefault="004F4D10" w:rsidP="00841975">
      <w:pPr>
        <w:rPr>
          <w:rFonts w:cstheme="minorHAnsi"/>
        </w:rPr>
      </w:pPr>
      <w:r w:rsidRPr="004F4D10">
        <w:rPr>
          <w:rFonts w:cstheme="minorHAnsi"/>
        </w:rPr>
        <w:t xml:space="preserve">The HA announced their groundbreaking partnership earlier this month and committed itself to sustaining the HCRN, whose work has already made an impact on the world of hydrocephalus treatment.  This anonymous donor </w:t>
      </w:r>
      <w:proofErr w:type="gramStart"/>
      <w:r w:rsidRPr="004F4D10">
        <w:rPr>
          <w:rFonts w:cstheme="minorHAnsi"/>
        </w:rPr>
        <w:t xml:space="preserve">was  </w:t>
      </w:r>
      <w:r w:rsidR="00841975" w:rsidRPr="004F4D10">
        <w:rPr>
          <w:rFonts w:cstheme="minorHAnsi"/>
        </w:rPr>
        <w:t>by</w:t>
      </w:r>
      <w:proofErr w:type="gramEnd"/>
      <w:r w:rsidR="00841975" w:rsidRPr="004F4D10">
        <w:rPr>
          <w:rFonts w:cstheme="minorHAnsi"/>
        </w:rPr>
        <w:t xml:space="preserve"> the goals and progress of HCRN</w:t>
      </w:r>
      <w:r w:rsidRPr="004F4D10">
        <w:rPr>
          <w:rFonts w:cstheme="minorHAnsi"/>
        </w:rPr>
        <w:t xml:space="preserve"> and </w:t>
      </w:r>
      <w:r w:rsidR="00841975" w:rsidRPr="004F4D10">
        <w:rPr>
          <w:rFonts w:cstheme="minorHAnsi"/>
        </w:rPr>
        <w:t>offered their support to he</w:t>
      </w:r>
      <w:r w:rsidRPr="004F4D10">
        <w:rPr>
          <w:rFonts w:cstheme="minorHAnsi"/>
        </w:rPr>
        <w:t xml:space="preserve">lp the HA </w:t>
      </w:r>
      <w:r w:rsidR="00841975" w:rsidRPr="004F4D10">
        <w:rPr>
          <w:rFonts w:cstheme="minorHAnsi"/>
        </w:rPr>
        <w:t>achieve the vision of its Research Initiative.  The gift will be made available as HCRN requires more funds to advance its research over the next few months.</w:t>
      </w:r>
    </w:p>
    <w:p w:rsidR="00841975" w:rsidRPr="004F4D10" w:rsidRDefault="00841975" w:rsidP="00841975">
      <w:pPr>
        <w:rPr>
          <w:rFonts w:cstheme="minorHAnsi"/>
        </w:rPr>
      </w:pPr>
    </w:p>
    <w:p w:rsidR="00841975" w:rsidRPr="004F4D10" w:rsidRDefault="00841975" w:rsidP="00841975">
      <w:pPr>
        <w:rPr>
          <w:rFonts w:cstheme="minorHAnsi"/>
        </w:rPr>
      </w:pPr>
      <w:r w:rsidRPr="004F4D10">
        <w:rPr>
          <w:rFonts w:cstheme="minorHAnsi"/>
        </w:rPr>
        <w:t xml:space="preserve">“The Hydrocephalus Clinical Research Network relies on philanthropy to continue our research into how to best treat hydrocephalus,” said Dr. John </w:t>
      </w:r>
      <w:proofErr w:type="spellStart"/>
      <w:r w:rsidRPr="004F4D10">
        <w:rPr>
          <w:rFonts w:cstheme="minorHAnsi"/>
        </w:rPr>
        <w:t>Kestle</w:t>
      </w:r>
      <w:proofErr w:type="spellEnd"/>
      <w:r w:rsidRPr="004F4D10">
        <w:rPr>
          <w:rFonts w:cstheme="minorHAnsi"/>
        </w:rPr>
        <w:t>, Chairman of HCRN.  “Our partnership with HA allows our researchers to focus on advancing our lines of study while HA communicates the benefits of our work to the people and families who are affected by hydrocephalus</w:t>
      </w:r>
      <w:bookmarkStart w:id="0" w:name="_GoBack"/>
      <w:bookmarkEnd w:id="0"/>
      <w:r w:rsidRPr="004F4D10">
        <w:rPr>
          <w:rFonts w:cstheme="minorHAnsi"/>
        </w:rPr>
        <w:t>.”</w:t>
      </w:r>
    </w:p>
    <w:p w:rsidR="00841975" w:rsidRPr="004F4D10" w:rsidRDefault="00841975" w:rsidP="00841975">
      <w:pPr>
        <w:rPr>
          <w:rFonts w:cstheme="minorHAnsi"/>
        </w:rPr>
      </w:pPr>
    </w:p>
    <w:p w:rsidR="001D6D49" w:rsidRPr="004F4D10" w:rsidRDefault="004F4D10">
      <w:pPr>
        <w:rPr>
          <w:rFonts w:cstheme="minorHAnsi"/>
        </w:rPr>
      </w:pPr>
      <w:r w:rsidRPr="004F4D10">
        <w:rPr>
          <w:rFonts w:cstheme="minorHAnsi"/>
        </w:rPr>
        <w:t>To find out more about the “</w:t>
      </w:r>
      <w:r w:rsidRPr="004F4D10">
        <w:rPr>
          <w:rFonts w:cstheme="minorHAnsi"/>
          <w:b/>
          <w:i/>
        </w:rPr>
        <w:t>Reason for Hope</w:t>
      </w:r>
      <w:r w:rsidRPr="004F4D10">
        <w:rPr>
          <w:rFonts w:cstheme="minorHAnsi"/>
        </w:rPr>
        <w:t xml:space="preserve">” campaign or to find out how you can help, please contact </w:t>
      </w:r>
      <w:r w:rsidR="00841975" w:rsidRPr="004F4D10">
        <w:rPr>
          <w:rFonts w:cstheme="minorHAnsi"/>
        </w:rPr>
        <w:t xml:space="preserve">Aisha Heath, Director of Development at the Hydrocephalus Association by phone at </w:t>
      </w:r>
      <w:r w:rsidR="00841975" w:rsidRPr="004F4D10">
        <w:rPr>
          <w:rFonts w:cstheme="minorHAnsi"/>
          <w:color w:val="000000"/>
        </w:rPr>
        <w:t xml:space="preserve">(202) 213-8310 or via email at </w:t>
      </w:r>
      <w:hyperlink r:id="rId4" w:history="1">
        <w:r w:rsidR="00841975" w:rsidRPr="004F4D10">
          <w:rPr>
            <w:rStyle w:val="Hyperlink"/>
            <w:rFonts w:cstheme="minorHAnsi"/>
          </w:rPr>
          <w:t>aisha@hydroassoc.org</w:t>
        </w:r>
      </w:hyperlink>
      <w:r w:rsidR="00841975" w:rsidRPr="004F4D10">
        <w:rPr>
          <w:rFonts w:cstheme="minorHAnsi"/>
          <w:color w:val="000000"/>
        </w:rPr>
        <w:t xml:space="preserve"> on go online to http://www.hydroassoc.org/hope.</w:t>
      </w:r>
    </w:p>
    <w:sectPr w:rsidR="001D6D49" w:rsidRPr="004F4D10" w:rsidSect="009C7D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841975"/>
    <w:rsid w:val="004F4D10"/>
    <w:rsid w:val="00576D7B"/>
    <w:rsid w:val="00841975"/>
    <w:rsid w:val="008F2A34"/>
    <w:rsid w:val="009C7D2A"/>
    <w:rsid w:val="00E71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975"/>
    <w:rPr>
      <w:color w:val="0000FF" w:themeColor="hyperlink"/>
      <w:u w:val="single"/>
    </w:rPr>
  </w:style>
  <w:style w:type="character" w:styleId="Strong">
    <w:name w:val="Strong"/>
    <w:basedOn w:val="DefaultParagraphFont"/>
    <w:uiPriority w:val="22"/>
    <w:qFormat/>
    <w:rsid w:val="00576D7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isha@hydroas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ldb</cp:lastModifiedBy>
  <cp:revision>1</cp:revision>
  <dcterms:created xsi:type="dcterms:W3CDTF">2012-06-29T12:06:00Z</dcterms:created>
  <dcterms:modified xsi:type="dcterms:W3CDTF">2012-06-29T12:38:00Z</dcterms:modified>
</cp:coreProperties>
</file>